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r w:rsidRPr="00A422A1">
        <w:rPr>
          <w:color w:val="000000"/>
          <w:spacing w:val="-4"/>
        </w:rPr>
        <w:t>Приложение</w:t>
      </w:r>
      <w:r w:rsidR="00A422A1" w:rsidRPr="00A422A1">
        <w:rPr>
          <w:color w:val="000000"/>
          <w:spacing w:val="-4"/>
        </w:rPr>
        <w:t xml:space="preserve"> </w:t>
      </w:r>
      <w:r w:rsidR="007A6258">
        <w:rPr>
          <w:color w:val="000000"/>
          <w:spacing w:val="-4"/>
        </w:rPr>
        <w:t>36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B504D9" w:rsidRDefault="004847EC" w:rsidP="00F636CF">
      <w:pPr>
        <w:jc w:val="center"/>
        <w:rPr>
          <w:i/>
        </w:rPr>
      </w:pPr>
      <w:r w:rsidRPr="004847EC">
        <w:rPr>
          <w:i/>
        </w:rPr>
        <w:t>Анализ случаев и объёмов выделения бюджетных ассигнований, планируемых для предоставления отдельных субсидий в соответствии со стать</w:t>
      </w:r>
      <w:r>
        <w:rPr>
          <w:i/>
        </w:rPr>
        <w:t>ё</w:t>
      </w:r>
      <w:r w:rsidRPr="004847EC">
        <w:rPr>
          <w:i/>
        </w:rPr>
        <w:t xml:space="preserve">й </w:t>
      </w:r>
    </w:p>
    <w:p w:rsidR="00A64629" w:rsidRPr="00F636CF" w:rsidRDefault="004847EC" w:rsidP="00F636CF">
      <w:pPr>
        <w:jc w:val="center"/>
        <w:rPr>
          <w:i/>
        </w:rPr>
      </w:pPr>
      <w:r w:rsidRPr="004847EC">
        <w:rPr>
          <w:i/>
        </w:rPr>
        <w:t>78 Бюджетного кодекса РФ</w:t>
      </w:r>
    </w:p>
    <w:p w:rsidR="00F636CF" w:rsidRPr="00F636CF" w:rsidRDefault="00F636CF" w:rsidP="00F636CF">
      <w:pPr>
        <w:ind w:firstLine="851"/>
        <w:jc w:val="center"/>
        <w:rPr>
          <w:color w:val="000000"/>
          <w:spacing w:val="-4"/>
          <w:sz w:val="8"/>
          <w:szCs w:val="8"/>
        </w:rPr>
      </w:pPr>
    </w:p>
    <w:p w:rsidR="008450EC" w:rsidRPr="003201D1" w:rsidRDefault="004847EC" w:rsidP="004460B6">
      <w:pPr>
        <w:tabs>
          <w:tab w:val="left" w:pos="709"/>
        </w:tabs>
        <w:ind w:firstLine="709"/>
        <w:jc w:val="both"/>
        <w:outlineLvl w:val="2"/>
        <w:rPr>
          <w:rFonts w:asciiTheme="majorBidi" w:hAnsiTheme="majorBidi" w:cstheme="majorBidi"/>
        </w:rPr>
      </w:pPr>
      <w:r w:rsidRPr="00B02FCB">
        <w:t>В рамках реализации муниципальной программы «</w:t>
      </w:r>
      <w:r w:rsidRPr="004847EC">
        <w:t>Обеспечение деятельности департамента городского хозяйства в сфере дорожно-транспортного и жилищно-коммунального комплекса на 2014 - 2030 годы</w:t>
      </w:r>
      <w:r w:rsidRPr="00B02FCB">
        <w:t xml:space="preserve">» предусмотрены расходы </w:t>
      </w:r>
      <w:r w:rsidRPr="004847EC">
        <w:t>(КБК</w:t>
      </w:r>
      <w:r w:rsidR="00032EED">
        <w:t> </w:t>
      </w:r>
      <w:r w:rsidR="0069338F">
        <w:t>040 </w:t>
      </w:r>
      <w:r w:rsidRPr="004847EC">
        <w:t>1003</w:t>
      </w:r>
      <w:r w:rsidR="0069338F">
        <w:t> </w:t>
      </w:r>
      <w:r w:rsidRPr="004847EC">
        <w:t>14.0.06.61600</w:t>
      </w:r>
      <w:r w:rsidR="0069338F">
        <w:t xml:space="preserve"> 810</w:t>
      </w:r>
      <w:r w:rsidRPr="004847EC">
        <w:t>)</w:t>
      </w:r>
      <w:r>
        <w:t xml:space="preserve"> </w:t>
      </w:r>
      <w:r w:rsidRPr="00B02FCB">
        <w:t xml:space="preserve">на </w:t>
      </w:r>
      <w:r w:rsidRPr="004847EC">
        <w:t>предоставление «субсидии на приведение в соответствие размеров платы граждан установленным предельным индексам изменения размера платы граждан за коммунальные услуги»</w:t>
      </w:r>
      <w:r w:rsidRPr="00B02FCB">
        <w:t>. Общий о</w:t>
      </w:r>
      <w:r w:rsidRPr="00B02FCB">
        <w:rPr>
          <w:rFonts w:eastAsia="Calibri"/>
        </w:rPr>
        <w:t>бъем бюджетных ассигнований на 201</w:t>
      </w:r>
      <w:r>
        <w:rPr>
          <w:rFonts w:eastAsia="Calibri"/>
        </w:rPr>
        <w:t>9</w:t>
      </w:r>
      <w:r w:rsidRPr="00B02FCB">
        <w:rPr>
          <w:rFonts w:eastAsia="Calibri"/>
        </w:rPr>
        <w:t xml:space="preserve"> – 202</w:t>
      </w:r>
      <w:r>
        <w:rPr>
          <w:rFonts w:eastAsia="Calibri"/>
        </w:rPr>
        <w:t>1</w:t>
      </w:r>
      <w:r w:rsidRPr="00B02FCB">
        <w:rPr>
          <w:rFonts w:eastAsia="Calibri"/>
        </w:rPr>
        <w:t xml:space="preserve"> годы</w:t>
      </w:r>
      <w:r w:rsidR="008450EC">
        <w:rPr>
          <w:rFonts w:asciiTheme="majorBidi" w:hAnsiTheme="majorBidi" w:cstheme="majorBidi"/>
          <w:color w:val="000000"/>
        </w:rPr>
        <w:t xml:space="preserve"> </w:t>
      </w:r>
      <w:r w:rsidR="008450EC" w:rsidRPr="00B96DF8">
        <w:rPr>
          <w:rFonts w:asciiTheme="majorBidi" w:hAnsiTheme="majorBidi" w:cstheme="majorBidi"/>
        </w:rPr>
        <w:t>(КБК 040 </w:t>
      </w:r>
      <w:r w:rsidR="008450EC">
        <w:rPr>
          <w:rFonts w:asciiTheme="majorBidi" w:hAnsiTheme="majorBidi" w:cstheme="majorBidi"/>
        </w:rPr>
        <w:t>10</w:t>
      </w:r>
      <w:r w:rsidR="008450EC" w:rsidRPr="00B96DF8">
        <w:rPr>
          <w:rFonts w:asciiTheme="majorBidi" w:hAnsiTheme="majorBidi" w:cstheme="majorBidi"/>
        </w:rPr>
        <w:t>03 1</w:t>
      </w:r>
      <w:r w:rsidR="008450EC">
        <w:rPr>
          <w:rFonts w:asciiTheme="majorBidi" w:hAnsiTheme="majorBidi" w:cstheme="majorBidi"/>
        </w:rPr>
        <w:t>4</w:t>
      </w:r>
      <w:r w:rsidR="0069338F">
        <w:rPr>
          <w:rFonts w:asciiTheme="majorBidi" w:hAnsiTheme="majorBidi" w:cstheme="majorBidi"/>
        </w:rPr>
        <w:t>.</w:t>
      </w:r>
      <w:r w:rsidR="008450EC">
        <w:rPr>
          <w:rFonts w:asciiTheme="majorBidi" w:hAnsiTheme="majorBidi" w:cstheme="majorBidi"/>
        </w:rPr>
        <w:t>0</w:t>
      </w:r>
      <w:r w:rsidR="0069338F">
        <w:rPr>
          <w:rFonts w:asciiTheme="majorBidi" w:hAnsiTheme="majorBidi" w:cstheme="majorBidi"/>
        </w:rPr>
        <w:t>.</w:t>
      </w:r>
      <w:r w:rsidR="008450EC">
        <w:rPr>
          <w:rFonts w:asciiTheme="majorBidi" w:hAnsiTheme="majorBidi" w:cstheme="majorBidi"/>
        </w:rPr>
        <w:t>06</w:t>
      </w:r>
      <w:r w:rsidR="0069338F">
        <w:rPr>
          <w:rFonts w:asciiTheme="majorBidi" w:hAnsiTheme="majorBidi" w:cstheme="majorBidi"/>
        </w:rPr>
        <w:t>.</w:t>
      </w:r>
      <w:r w:rsidR="008450EC">
        <w:rPr>
          <w:rFonts w:asciiTheme="majorBidi" w:hAnsiTheme="majorBidi" w:cstheme="majorBidi"/>
        </w:rPr>
        <w:t>61600</w:t>
      </w:r>
      <w:r w:rsidR="008450EC" w:rsidRPr="00B96DF8">
        <w:rPr>
          <w:rFonts w:asciiTheme="majorBidi" w:hAnsiTheme="majorBidi" w:cstheme="majorBidi"/>
        </w:rPr>
        <w:t> </w:t>
      </w:r>
      <w:r w:rsidR="008450EC">
        <w:rPr>
          <w:rFonts w:asciiTheme="majorBidi" w:hAnsiTheme="majorBidi" w:cstheme="majorBidi"/>
        </w:rPr>
        <w:t>81</w:t>
      </w:r>
      <w:r w:rsidR="0069338F">
        <w:rPr>
          <w:rFonts w:asciiTheme="majorBidi" w:hAnsiTheme="majorBidi" w:cstheme="majorBidi"/>
        </w:rPr>
        <w:t>0</w:t>
      </w:r>
      <w:r w:rsidR="008450EC" w:rsidRPr="00B96DF8">
        <w:rPr>
          <w:rFonts w:asciiTheme="majorBidi" w:hAnsiTheme="majorBidi" w:cstheme="majorBidi"/>
        </w:rPr>
        <w:t>)</w:t>
      </w:r>
      <w:r w:rsidR="008450EC">
        <w:rPr>
          <w:rFonts w:asciiTheme="majorBidi" w:hAnsiTheme="majorBidi" w:cstheme="majorBidi"/>
          <w:color w:val="000000"/>
        </w:rPr>
        <w:t xml:space="preserve"> составил 130 429 810,00 рублей, </w:t>
      </w:r>
      <w:r w:rsidR="008450EC" w:rsidRPr="003201D1">
        <w:rPr>
          <w:rFonts w:asciiTheme="majorBidi" w:hAnsiTheme="majorBidi" w:cstheme="majorBidi"/>
        </w:rPr>
        <w:t>том числе:</w:t>
      </w:r>
    </w:p>
    <w:p w:rsidR="008450EC" w:rsidRPr="00B96DF8" w:rsidRDefault="008450EC" w:rsidP="008450EC">
      <w:pPr>
        <w:pStyle w:val="2"/>
        <w:numPr>
          <w:ilvl w:val="0"/>
          <w:numId w:val="6"/>
        </w:numPr>
        <w:outlineLvl w:val="2"/>
        <w:rPr>
          <w:rFonts w:asciiTheme="majorBidi" w:hAnsiTheme="majorBidi" w:cstheme="majorBidi"/>
          <w:sz w:val="26"/>
          <w:szCs w:val="26"/>
        </w:rPr>
      </w:pPr>
      <w:r w:rsidRPr="00B96DF8">
        <w:rPr>
          <w:rFonts w:asciiTheme="majorBidi" w:hAnsiTheme="majorBidi" w:cstheme="majorBidi"/>
          <w:sz w:val="26"/>
          <w:szCs w:val="26"/>
          <w:lang w:val="en-US"/>
        </w:rPr>
        <w:t>201</w:t>
      </w:r>
      <w:r w:rsidRPr="00B96DF8">
        <w:rPr>
          <w:rFonts w:asciiTheme="majorBidi" w:hAnsiTheme="majorBidi" w:cstheme="majorBidi"/>
          <w:sz w:val="26"/>
          <w:szCs w:val="26"/>
        </w:rPr>
        <w:t>9</w:t>
      </w:r>
      <w:r w:rsidRPr="00B96DF8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B96DF8">
        <w:rPr>
          <w:rFonts w:asciiTheme="majorBidi" w:hAnsiTheme="majorBidi" w:cstheme="majorBidi"/>
          <w:sz w:val="26"/>
          <w:szCs w:val="26"/>
        </w:rPr>
        <w:t xml:space="preserve">год – </w:t>
      </w:r>
      <w:r>
        <w:rPr>
          <w:rFonts w:asciiTheme="majorBidi" w:hAnsiTheme="majorBidi" w:cstheme="majorBidi"/>
          <w:sz w:val="26"/>
          <w:szCs w:val="26"/>
        </w:rPr>
        <w:t>41 783 000,00</w:t>
      </w:r>
      <w:r w:rsidRPr="00B96DF8">
        <w:rPr>
          <w:rFonts w:asciiTheme="majorBidi" w:hAnsiTheme="majorBidi" w:cstheme="majorBidi"/>
          <w:sz w:val="26"/>
          <w:szCs w:val="26"/>
        </w:rPr>
        <w:t xml:space="preserve"> рублей</w:t>
      </w:r>
      <w:r w:rsidRPr="00B96DF8">
        <w:rPr>
          <w:rFonts w:asciiTheme="majorBidi" w:hAnsiTheme="majorBidi" w:cstheme="majorBidi"/>
          <w:sz w:val="26"/>
          <w:szCs w:val="26"/>
          <w:lang w:val="en-US"/>
        </w:rPr>
        <w:t>;</w:t>
      </w:r>
    </w:p>
    <w:p w:rsidR="008450EC" w:rsidRPr="00B96DF8" w:rsidRDefault="008450EC" w:rsidP="008450EC">
      <w:pPr>
        <w:pStyle w:val="2"/>
        <w:numPr>
          <w:ilvl w:val="0"/>
          <w:numId w:val="6"/>
        </w:numPr>
        <w:outlineLvl w:val="2"/>
        <w:rPr>
          <w:rFonts w:asciiTheme="majorBidi" w:hAnsiTheme="majorBidi" w:cstheme="majorBidi"/>
          <w:sz w:val="26"/>
          <w:szCs w:val="26"/>
        </w:rPr>
      </w:pPr>
      <w:r w:rsidRPr="00B96DF8">
        <w:rPr>
          <w:rFonts w:asciiTheme="majorBidi" w:hAnsiTheme="majorBidi" w:cstheme="majorBidi"/>
          <w:sz w:val="26"/>
          <w:szCs w:val="26"/>
        </w:rPr>
        <w:t xml:space="preserve">2020 год – </w:t>
      </w:r>
      <w:r>
        <w:rPr>
          <w:rFonts w:asciiTheme="majorBidi" w:hAnsiTheme="majorBidi" w:cstheme="majorBidi"/>
          <w:sz w:val="26"/>
          <w:szCs w:val="26"/>
        </w:rPr>
        <w:t>43 454 320,00</w:t>
      </w:r>
      <w:r w:rsidRPr="00B96DF8">
        <w:rPr>
          <w:rFonts w:asciiTheme="majorBidi" w:hAnsiTheme="majorBidi" w:cstheme="majorBidi"/>
          <w:sz w:val="26"/>
          <w:szCs w:val="26"/>
        </w:rPr>
        <w:t xml:space="preserve"> рублей</w:t>
      </w:r>
      <w:r w:rsidRPr="00B96DF8">
        <w:rPr>
          <w:rFonts w:asciiTheme="majorBidi" w:hAnsiTheme="majorBidi" w:cstheme="majorBidi"/>
          <w:sz w:val="26"/>
          <w:szCs w:val="26"/>
          <w:lang w:val="en-US"/>
        </w:rPr>
        <w:t>;</w:t>
      </w:r>
    </w:p>
    <w:p w:rsidR="008450EC" w:rsidRPr="00B96DF8" w:rsidRDefault="008450EC" w:rsidP="008450EC">
      <w:pPr>
        <w:pStyle w:val="2"/>
        <w:numPr>
          <w:ilvl w:val="0"/>
          <w:numId w:val="6"/>
        </w:numPr>
        <w:outlineLvl w:val="2"/>
        <w:rPr>
          <w:rFonts w:asciiTheme="majorBidi" w:hAnsiTheme="majorBidi" w:cstheme="majorBidi"/>
          <w:sz w:val="26"/>
          <w:szCs w:val="26"/>
        </w:rPr>
      </w:pPr>
      <w:r w:rsidRPr="00B96DF8">
        <w:rPr>
          <w:rFonts w:asciiTheme="majorBidi" w:hAnsiTheme="majorBidi" w:cstheme="majorBidi"/>
          <w:sz w:val="26"/>
          <w:szCs w:val="26"/>
          <w:lang w:val="en-US"/>
        </w:rPr>
        <w:t>202</w:t>
      </w:r>
      <w:r w:rsidRPr="00B96DF8">
        <w:rPr>
          <w:rFonts w:asciiTheme="majorBidi" w:hAnsiTheme="majorBidi" w:cstheme="majorBidi"/>
          <w:sz w:val="26"/>
          <w:szCs w:val="26"/>
        </w:rPr>
        <w:t>1</w:t>
      </w:r>
      <w:r w:rsidRPr="00B96DF8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B96DF8">
        <w:rPr>
          <w:rFonts w:asciiTheme="majorBidi" w:hAnsiTheme="majorBidi" w:cstheme="majorBidi"/>
          <w:sz w:val="26"/>
          <w:szCs w:val="26"/>
        </w:rPr>
        <w:t xml:space="preserve">год – </w:t>
      </w:r>
      <w:r>
        <w:rPr>
          <w:rFonts w:asciiTheme="majorBidi" w:hAnsiTheme="majorBidi" w:cstheme="majorBidi"/>
          <w:sz w:val="26"/>
          <w:szCs w:val="26"/>
        </w:rPr>
        <w:t>45 192 490,00</w:t>
      </w:r>
      <w:r w:rsidRPr="00B96DF8">
        <w:rPr>
          <w:rFonts w:asciiTheme="majorBidi" w:hAnsiTheme="majorBidi" w:cstheme="majorBidi"/>
          <w:sz w:val="26"/>
          <w:szCs w:val="26"/>
        </w:rPr>
        <w:t xml:space="preserve"> рублей.</w:t>
      </w:r>
    </w:p>
    <w:p w:rsidR="004847EC" w:rsidRPr="008450EC" w:rsidRDefault="00880BC2" w:rsidP="008450EC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>
        <w:rPr>
          <w:rFonts w:eastAsiaTheme="minorHAnsi"/>
          <w:b w:val="0"/>
          <w:bCs w:val="0"/>
          <w:sz w:val="26"/>
          <w:szCs w:val="26"/>
          <w:lang w:eastAsia="en-US"/>
        </w:rPr>
        <w:t>С</w:t>
      </w:r>
      <w:r w:rsidR="004847EC" w:rsidRPr="008450EC">
        <w:rPr>
          <w:rFonts w:eastAsiaTheme="minorHAnsi"/>
          <w:b w:val="0"/>
          <w:bCs w:val="0"/>
          <w:sz w:val="26"/>
          <w:szCs w:val="26"/>
          <w:lang w:eastAsia="en-US"/>
        </w:rPr>
        <w:t>огласно стать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>е</w:t>
      </w:r>
      <w:r w:rsidR="004847EC" w:rsidRPr="008450EC">
        <w:rPr>
          <w:rFonts w:eastAsiaTheme="minorHAnsi"/>
          <w:b w:val="0"/>
          <w:bCs w:val="0"/>
          <w:sz w:val="26"/>
          <w:szCs w:val="26"/>
          <w:lang w:eastAsia="en-US"/>
        </w:rPr>
        <w:t xml:space="preserve"> 78 Бюджетного Кодекса Российской Федерации:</w:t>
      </w:r>
    </w:p>
    <w:p w:rsidR="004847EC" w:rsidRPr="008450EC" w:rsidRDefault="004847EC" w:rsidP="004847EC">
      <w:pPr>
        <w:autoSpaceDE w:val="0"/>
        <w:autoSpaceDN w:val="0"/>
        <w:adjustRightInd w:val="0"/>
        <w:ind w:firstLine="709"/>
        <w:jc w:val="both"/>
      </w:pPr>
      <w:r w:rsidRPr="008450EC">
        <w:t>- «</w:t>
      </w:r>
      <w:r w:rsidRPr="006B1F86">
        <w:rPr>
          <w:i/>
        </w:rPr>
        <w:t>субсидии юридическим лицам</w:t>
      </w:r>
      <w:r w:rsidRPr="008450EC">
        <w:t xml:space="preserve"> (за исключением субсидий государственным (муниципальным) учреждениям), индивидуальным предпринимателям, а также физическим лицам - </w:t>
      </w:r>
      <w:r w:rsidRPr="006B1F86">
        <w:rPr>
          <w:i/>
        </w:rPr>
        <w:t>производителям товаров, работ, услуг</w:t>
      </w:r>
      <w:r w:rsidRPr="008450EC">
        <w:t xml:space="preserve"> (далее – </w:t>
      </w:r>
      <w:r w:rsidR="00880BC2">
        <w:t>с</w:t>
      </w:r>
      <w:r w:rsidRPr="008450EC">
        <w:t xml:space="preserve">убсидии) предоставляются на безвозмездной и безвозвратной основе </w:t>
      </w:r>
      <w:r w:rsidRPr="006B1F86">
        <w:rPr>
          <w:i/>
        </w:rPr>
        <w:t>в целях возмещения недополученных доходов и (или) финансового обеспечения (возмещения) затрат в</w:t>
      </w:r>
      <w:r w:rsidRPr="008450EC">
        <w:t xml:space="preserve"> </w:t>
      </w:r>
      <w:r w:rsidRPr="006B1F86">
        <w:rPr>
          <w:i/>
        </w:rPr>
        <w:t>связи с производством (реализацией) товаров</w:t>
      </w:r>
      <w:r w:rsidRPr="008450EC">
        <w:t xml:space="preserve"> (за исключением подакцизных товаров, кроме автомобилей легковых и мотоциклов, винодельческих продуктов, произведённых из выращенного на территории Российской Федерации винограда), </w:t>
      </w:r>
      <w:r w:rsidRPr="006B1F86">
        <w:rPr>
          <w:i/>
        </w:rPr>
        <w:t>выполнением работ, оказанием услуг</w:t>
      </w:r>
      <w:r w:rsidRPr="008450EC">
        <w:t>;</w:t>
      </w:r>
    </w:p>
    <w:p w:rsidR="004847EC" w:rsidRPr="004847EC" w:rsidRDefault="004847EC" w:rsidP="004847EC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zh-TW"/>
        </w:rPr>
      </w:pPr>
      <w:r w:rsidRPr="004847EC">
        <w:rPr>
          <w:rFonts w:eastAsiaTheme="minorEastAsia"/>
          <w:lang w:eastAsia="zh-TW"/>
        </w:rPr>
        <w:t xml:space="preserve">- </w:t>
      </w:r>
      <w:r w:rsidR="00880BC2">
        <w:rPr>
          <w:rFonts w:eastAsiaTheme="minorEastAsia"/>
          <w:lang w:eastAsia="zh-TW"/>
        </w:rPr>
        <w:t>с</w:t>
      </w:r>
      <w:r w:rsidRPr="004847EC">
        <w:rPr>
          <w:rFonts w:eastAsiaTheme="minorEastAsia"/>
          <w:lang w:eastAsia="zh-TW"/>
        </w:rPr>
        <w:t>убсидии из местного бюджета предоставляются «</w:t>
      </w:r>
      <w:r w:rsidRPr="004847EC">
        <w:rPr>
          <w:rFonts w:eastAsiaTheme="minorEastAsia"/>
          <w:i/>
          <w:lang w:eastAsia="zh-TW"/>
        </w:rPr>
        <w:t>в случаях и порядке</w:t>
      </w:r>
      <w:r w:rsidRPr="004847EC">
        <w:rPr>
          <w:rFonts w:eastAsiaTheme="minorEastAsia"/>
          <w:lang w:eastAsia="zh-TW"/>
        </w:rPr>
        <w:t xml:space="preserve">, </w:t>
      </w:r>
      <w:r w:rsidRPr="004847EC">
        <w:rPr>
          <w:rFonts w:eastAsiaTheme="minorEastAsia"/>
          <w:i/>
          <w:lang w:eastAsia="zh-TW"/>
        </w:rPr>
        <w:t>предусмотренных решением представительного органа муниципального образования о местном бюджете</w:t>
      </w:r>
      <w:r w:rsidRPr="004847EC">
        <w:rPr>
          <w:rFonts w:eastAsiaTheme="minorEastAsia"/>
          <w:lang w:eastAsia="zh-TW"/>
        </w:rPr>
        <w:t xml:space="preserve"> и </w:t>
      </w:r>
      <w:r w:rsidRPr="004847EC">
        <w:rPr>
          <w:rFonts w:eastAsiaTheme="minorEastAsia"/>
          <w:i/>
          <w:lang w:eastAsia="zh-TW"/>
        </w:rPr>
        <w:t>принимаемыми в соответствии с ним муниципальными правовыми актами</w:t>
      </w:r>
      <w:r w:rsidRPr="004847EC">
        <w:rPr>
          <w:rFonts w:eastAsiaTheme="minorEastAsia"/>
          <w:lang w:eastAsia="zh-TW"/>
        </w:rPr>
        <w:t xml:space="preserve"> местной администрации или актами уполномоченных ею органов местного самоуправления».</w:t>
      </w:r>
    </w:p>
    <w:p w:rsidR="008450EC" w:rsidRPr="008450EC" w:rsidRDefault="008450EC" w:rsidP="008450EC">
      <w:pPr>
        <w:ind w:firstLine="709"/>
        <w:jc w:val="both"/>
      </w:pPr>
      <w:r w:rsidRPr="008450EC">
        <w:t>Пунктом 9.7 Порядка и методики планирования бюджетных ассигнований бюджета городского округа город Сургут на очередной финансовый год и плановый период</w:t>
      </w:r>
      <w:r w:rsidRPr="008450EC">
        <w:rPr>
          <w:vertAlign w:val="superscript"/>
        </w:rPr>
        <w:footnoteReference w:id="1"/>
      </w:r>
      <w:r w:rsidRPr="008450EC">
        <w:t>, предусмотрено, что «</w:t>
      </w:r>
      <w:r w:rsidRPr="008450EC">
        <w:rPr>
          <w:i/>
        </w:rPr>
        <w:t>объем бюджетных ассигнований</w:t>
      </w:r>
      <w:r w:rsidRPr="008450EC">
        <w:t xml:space="preserve"> на предоставление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</w:t>
      </w:r>
      <w:r w:rsidRPr="008450EC">
        <w:rPr>
          <w:i/>
        </w:rPr>
        <w:t>определяется на основе показателей объёма субсидируемых услуг (работ) и экономически обоснованных расходов на их оказание (выполнение) с учётом состава и структуры затрат, указанных в муниципальных правовых актах, регулирующих порядок предоставления соответствующих субсидий в текущем году</w:t>
      </w:r>
      <w:r w:rsidR="006B1F86">
        <w:t>».</w:t>
      </w:r>
    </w:p>
    <w:p w:rsidR="00F50DC6" w:rsidRDefault="008450EC" w:rsidP="008450EC">
      <w:pPr>
        <w:ind w:firstLine="709"/>
        <w:jc w:val="both"/>
      </w:pPr>
      <w:r w:rsidRPr="008450EC">
        <w:t xml:space="preserve">На момент проведения экспертного мероприятия порядок предоставления субсидии </w:t>
      </w:r>
      <w:r>
        <w:t>«</w:t>
      </w:r>
      <w:r w:rsidRPr="008450EC">
        <w:t xml:space="preserve">на приведение в соответствие размеров платы граждан установленным предельным индексам изменения размера платы граждан за коммунальные услуги» </w:t>
      </w:r>
      <w:r w:rsidRPr="008450EC">
        <w:lastRenderedPageBreak/>
        <w:t>отс</w:t>
      </w:r>
      <w:r w:rsidR="00D56B03">
        <w:t>утствует, в связи с чем не пред</w:t>
      </w:r>
      <w:r w:rsidRPr="008450EC">
        <w:t xml:space="preserve">ставляется возможным определить экономическую обоснованность </w:t>
      </w:r>
      <w:r>
        <w:t xml:space="preserve">запланированных </w:t>
      </w:r>
      <w:r w:rsidRPr="008450EC">
        <w:t xml:space="preserve">расходов с учётом состава и структуры затрат. </w:t>
      </w:r>
    </w:p>
    <w:p w:rsidR="008450EC" w:rsidRDefault="008450EC" w:rsidP="008A62D9">
      <w:pPr>
        <w:autoSpaceDE w:val="0"/>
        <w:autoSpaceDN w:val="0"/>
        <w:adjustRightInd w:val="0"/>
        <w:ind w:firstLine="709"/>
        <w:jc w:val="both"/>
      </w:pPr>
      <w:r w:rsidRPr="008450EC">
        <w:t xml:space="preserve">Кроме того, </w:t>
      </w:r>
      <w:r w:rsidR="004460B6">
        <w:t xml:space="preserve">исходя из наименования субсидии </w:t>
      </w:r>
      <w:r w:rsidR="004460B6" w:rsidRPr="004847EC">
        <w:rPr>
          <w:rFonts w:eastAsiaTheme="minorEastAsia"/>
          <w:lang w:eastAsia="zh-TW"/>
        </w:rPr>
        <w:t>отсутствует возможность определить цель её предоставления</w:t>
      </w:r>
      <w:r w:rsidR="004460B6">
        <w:rPr>
          <w:rFonts w:eastAsiaTheme="minorEastAsia"/>
          <w:lang w:eastAsia="zh-TW"/>
        </w:rPr>
        <w:t xml:space="preserve">, </w:t>
      </w:r>
      <w:r w:rsidR="00F50DC6">
        <w:rPr>
          <w:rFonts w:eastAsiaTheme="minorEastAsia"/>
          <w:lang w:eastAsia="zh-TW"/>
        </w:rPr>
        <w:t xml:space="preserve">её экономическую суть, </w:t>
      </w:r>
      <w:r w:rsidR="004460B6">
        <w:rPr>
          <w:rFonts w:eastAsiaTheme="minorEastAsia"/>
          <w:lang w:eastAsia="zh-TW"/>
        </w:rPr>
        <w:t xml:space="preserve">так как </w:t>
      </w:r>
      <w:r w:rsidR="004460B6" w:rsidRPr="004847EC">
        <w:rPr>
          <w:rFonts w:eastAsiaTheme="minorEastAsia"/>
          <w:lang w:eastAsia="zh-TW"/>
        </w:rPr>
        <w:t>«</w:t>
      </w:r>
      <w:r w:rsidR="004460B6" w:rsidRPr="004847EC">
        <w:rPr>
          <w:rFonts w:eastAsiaTheme="minorEastAsia"/>
          <w:i/>
          <w:lang w:eastAsia="zh-TW"/>
        </w:rPr>
        <w:t xml:space="preserve">приведение в соответствие размеров платы граждан установленным предельным индексам» </w:t>
      </w:r>
      <w:r w:rsidR="004460B6" w:rsidRPr="004847EC">
        <w:rPr>
          <w:rFonts w:eastAsiaTheme="minorEastAsia"/>
          <w:lang w:eastAsia="zh-TW"/>
        </w:rPr>
        <w:t>не является производством (реализацией) товаров, выполнением работ, оказанием услуг и, соответственно, не влечёт за собой возникновение затрат или доходов.</w:t>
      </w:r>
      <w:r w:rsidR="004460B6">
        <w:rPr>
          <w:rFonts w:eastAsiaTheme="minorEastAsia"/>
          <w:lang w:eastAsia="zh-TW"/>
        </w:rPr>
        <w:t xml:space="preserve"> Согласно </w:t>
      </w:r>
      <w:r w:rsidR="004460B6">
        <w:t xml:space="preserve">пояснениям ДГХ от 26.11.2018 целью предоставления вышеуказанной субсидии является «возмещение недополученных доходов, возникающих в связи со снижением </w:t>
      </w:r>
      <w:r w:rsidR="004460B6" w:rsidRPr="004460B6">
        <w:t>размеров платы граждан за коммунальные услуги в целях соблюдения предельных (максимальных) индексов изменения размера вносимой гражданами платы за коммунальные услуги</w:t>
      </w:r>
      <w:r w:rsidR="00032EED">
        <w:t>»</w:t>
      </w:r>
      <w:r w:rsidR="004460B6">
        <w:t>.</w:t>
      </w:r>
    </w:p>
    <w:p w:rsidR="004460B6" w:rsidRDefault="004460B6" w:rsidP="004460B6">
      <w:pPr>
        <w:ind w:firstLine="709"/>
        <w:contextualSpacing/>
        <w:jc w:val="both"/>
      </w:pPr>
      <w:r w:rsidRPr="004847EC">
        <w:rPr>
          <w:rFonts w:asciiTheme="majorBidi" w:eastAsiaTheme="minorEastAsia" w:hAnsiTheme="majorBidi" w:cstheme="majorBidi"/>
          <w:lang w:eastAsia="zh-TW"/>
        </w:rPr>
        <w:t>На основании вышеизложенного</w:t>
      </w:r>
      <w:r>
        <w:rPr>
          <w:rFonts w:asciiTheme="majorBidi" w:eastAsiaTheme="minorEastAsia" w:hAnsiTheme="majorBidi" w:cstheme="majorBidi"/>
          <w:lang w:eastAsia="zh-TW"/>
        </w:rPr>
        <w:t xml:space="preserve"> </w:t>
      </w:r>
      <w:r w:rsidRPr="004847EC">
        <w:rPr>
          <w:rFonts w:asciiTheme="majorBidi" w:eastAsiaTheme="minorEastAsia" w:hAnsiTheme="majorBidi" w:cstheme="majorBidi"/>
          <w:lang w:eastAsia="zh-TW"/>
        </w:rPr>
        <w:t xml:space="preserve">предлагаем </w:t>
      </w:r>
      <w:r w:rsidR="00032EED">
        <w:rPr>
          <w:rFonts w:asciiTheme="majorBidi" w:eastAsiaTheme="minorEastAsia" w:hAnsiTheme="majorBidi" w:cstheme="majorBidi"/>
          <w:lang w:eastAsia="zh-TW"/>
        </w:rPr>
        <w:t>проработать</w:t>
      </w:r>
      <w:r w:rsidRPr="004847EC">
        <w:rPr>
          <w:rFonts w:asciiTheme="majorBidi" w:eastAsiaTheme="minorEastAsia" w:hAnsiTheme="majorBidi" w:cstheme="majorBidi"/>
          <w:lang w:eastAsia="zh-TW"/>
        </w:rPr>
        <w:t xml:space="preserve"> возможность </w:t>
      </w:r>
      <w:r w:rsidR="006B1F86">
        <w:rPr>
          <w:rFonts w:asciiTheme="majorBidi" w:eastAsiaTheme="minorEastAsia" w:hAnsiTheme="majorBidi" w:cstheme="majorBidi"/>
          <w:lang w:eastAsia="zh-TW"/>
        </w:rPr>
        <w:t>уточнения</w:t>
      </w:r>
      <w:r w:rsidRPr="004847EC">
        <w:rPr>
          <w:rFonts w:asciiTheme="majorBidi" w:eastAsiaTheme="minorEastAsia" w:hAnsiTheme="majorBidi" w:cstheme="majorBidi"/>
          <w:lang w:eastAsia="zh-TW"/>
        </w:rPr>
        <w:t xml:space="preserve"> наименования субсидии</w:t>
      </w:r>
      <w:r>
        <w:rPr>
          <w:rFonts w:asciiTheme="majorBidi" w:eastAsiaTheme="minorEastAsia" w:hAnsiTheme="majorBidi" w:cstheme="majorBidi"/>
          <w:lang w:eastAsia="zh-TW"/>
        </w:rPr>
        <w:t>.</w:t>
      </w:r>
    </w:p>
    <w:p w:rsidR="004847EC" w:rsidRPr="004847EC" w:rsidRDefault="004847EC" w:rsidP="004847EC">
      <w:pPr>
        <w:ind w:firstLine="709"/>
        <w:contextualSpacing/>
        <w:jc w:val="both"/>
        <w:rPr>
          <w:rFonts w:asciiTheme="majorBidi" w:eastAsiaTheme="minorEastAsia" w:hAnsiTheme="majorBidi" w:cstheme="majorBidi"/>
          <w:sz w:val="12"/>
          <w:szCs w:val="12"/>
          <w:lang w:eastAsia="zh-TW"/>
        </w:rPr>
      </w:pPr>
    </w:p>
    <w:p w:rsidR="00D36AA3" w:rsidRDefault="00D36AA3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  <w:bookmarkStart w:id="0" w:name="_GoBack"/>
      <w:bookmarkEnd w:id="0"/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B1F86" w:rsidRDefault="006B1F8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36AA3" w:rsidRDefault="00D36AA3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B3359" w:rsidRDefault="00FB335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04D9" w:rsidRDefault="00B504D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04D9" w:rsidRDefault="00B504D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04D9" w:rsidRDefault="00B504D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04D9" w:rsidRDefault="00B504D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04D9" w:rsidRDefault="00B504D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807CC" w:rsidRDefault="003807C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B3359" w:rsidRDefault="00FB335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B3359" w:rsidRDefault="00FB335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B3359" w:rsidRDefault="00FB335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B3359" w:rsidRDefault="00FB335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B3359" w:rsidRDefault="00FB335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B3359" w:rsidRDefault="00FB335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B3359" w:rsidRDefault="00FB335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B3359" w:rsidRDefault="00FB335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B3359" w:rsidRDefault="00FB335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B3359" w:rsidRPr="00F636CF" w:rsidRDefault="00FB335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EF0D01" w:rsidRDefault="00F636CF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Шаева Ж</w:t>
      </w:r>
      <w:r w:rsidR="003807CC">
        <w:rPr>
          <w:rFonts w:eastAsia="Times New Roman"/>
          <w:sz w:val="20"/>
          <w:szCs w:val="20"/>
          <w:lang w:eastAsia="ru-RU"/>
        </w:rPr>
        <w:t xml:space="preserve">анна </w:t>
      </w:r>
      <w:r w:rsidRPr="00F636CF">
        <w:rPr>
          <w:rFonts w:eastAsia="Times New Roman"/>
          <w:sz w:val="20"/>
          <w:szCs w:val="20"/>
          <w:lang w:eastAsia="ru-RU"/>
        </w:rPr>
        <w:t>А</w:t>
      </w:r>
      <w:r w:rsidR="003807CC">
        <w:rPr>
          <w:rFonts w:eastAsia="Times New Roman"/>
          <w:sz w:val="20"/>
          <w:szCs w:val="20"/>
          <w:lang w:eastAsia="ru-RU"/>
        </w:rPr>
        <w:t>лександровна</w:t>
      </w:r>
      <w:r w:rsidRPr="00F636CF">
        <w:rPr>
          <w:rFonts w:eastAsia="Times New Roman"/>
          <w:sz w:val="20"/>
          <w:szCs w:val="20"/>
          <w:lang w:eastAsia="ru-RU"/>
        </w:rPr>
        <w:t xml:space="preserve"> </w:t>
      </w:r>
    </w:p>
    <w:p w:rsidR="00DC3FC1" w:rsidRDefault="00F636CF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52-82-01</w:t>
      </w:r>
    </w:p>
    <w:sectPr w:rsidR="00DC3FC1" w:rsidSect="00B504D9">
      <w:headerReference w:type="default" r:id="rId8"/>
      <w:pgSz w:w="11906" w:h="16838"/>
      <w:pgMar w:top="1134" w:right="567" w:bottom="1134" w:left="1701" w:header="709" w:footer="709" w:gutter="0"/>
      <w:pgNumType w:start="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A35" w:rsidRDefault="001F4A35" w:rsidP="00F636CF">
      <w:r>
        <w:separator/>
      </w:r>
    </w:p>
  </w:endnote>
  <w:endnote w:type="continuationSeparator" w:id="0">
    <w:p w:rsidR="001F4A35" w:rsidRDefault="001F4A35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A35" w:rsidRDefault="001F4A35" w:rsidP="00F636CF">
      <w:r>
        <w:separator/>
      </w:r>
    </w:p>
  </w:footnote>
  <w:footnote w:type="continuationSeparator" w:id="0">
    <w:p w:rsidR="001F4A35" w:rsidRDefault="001F4A35" w:rsidP="00F636CF">
      <w:r>
        <w:continuationSeparator/>
      </w:r>
    </w:p>
  </w:footnote>
  <w:footnote w:id="1">
    <w:p w:rsidR="008450EC" w:rsidRPr="00C96BA0" w:rsidRDefault="008450EC" w:rsidP="008450EC">
      <w:pPr>
        <w:pStyle w:val="ae"/>
        <w:tabs>
          <w:tab w:val="left" w:pos="3240"/>
        </w:tabs>
        <w:jc w:val="both"/>
        <w:rPr>
          <w:sz w:val="20"/>
          <w:szCs w:val="20"/>
        </w:rPr>
      </w:pPr>
      <w:r w:rsidRPr="00C96BA0">
        <w:rPr>
          <w:rStyle w:val="a5"/>
          <w:sz w:val="20"/>
          <w:szCs w:val="20"/>
        </w:rPr>
        <w:footnoteRef/>
      </w:r>
      <w:r w:rsidRPr="00C96BA0">
        <w:rPr>
          <w:sz w:val="20"/>
          <w:szCs w:val="20"/>
        </w:rPr>
        <w:t xml:space="preserve"> Порядок и методика планирования бюджетных ассигнований бюджета городского округа город Сургут на очередной финансовый год и плановый период утверждены </w:t>
      </w:r>
      <w:r w:rsidRPr="00C96BA0">
        <w:rPr>
          <w:bCs/>
          <w:sz w:val="20"/>
          <w:szCs w:val="20"/>
        </w:rPr>
        <w:t>приказом департамента финансов Администрации города Сургута от 14.08.2018 № 08-ПО-203/18-0.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sz w:val="20"/>
        <w:szCs w:val="20"/>
        <w:lang w:eastAsia="ru-RU"/>
      </w:rPr>
      <w:id w:val="673924340"/>
      <w:docPartObj>
        <w:docPartGallery w:val="Page Numbers (Top of Page)"/>
        <w:docPartUnique/>
      </w:docPartObj>
    </w:sdtPr>
    <w:sdtEndPr/>
    <w:sdtContent>
      <w:p w:rsidR="00B504D9" w:rsidRPr="00B504D9" w:rsidRDefault="00B504D9" w:rsidP="00B504D9">
        <w:pPr>
          <w:keepNext/>
          <w:keepLines/>
          <w:ind w:right="-1"/>
          <w:jc w:val="right"/>
          <w:outlineLvl w:val="0"/>
          <w:rPr>
            <w:rFonts w:eastAsiaTheme="minorEastAsia"/>
            <w:sz w:val="20"/>
            <w:szCs w:val="20"/>
            <w:lang w:eastAsia="ru-RU"/>
          </w:rPr>
        </w:pPr>
        <w:r w:rsidRPr="00B504D9">
          <w:rPr>
            <w:rFonts w:eastAsiaTheme="majorEastAsia"/>
            <w:sz w:val="20"/>
            <w:szCs w:val="20"/>
            <w:lang w:eastAsia="ru-RU"/>
          </w:rPr>
          <w:t xml:space="preserve">Страница </w:t>
        </w:r>
        <w:r w:rsidRPr="00B504D9">
          <w:rPr>
            <w:rFonts w:eastAsiaTheme="majorEastAsia"/>
            <w:bCs/>
            <w:sz w:val="20"/>
            <w:szCs w:val="20"/>
            <w:lang w:eastAsia="ru-RU"/>
          </w:rPr>
          <w:fldChar w:fldCharType="begin"/>
        </w:r>
        <w:r w:rsidRPr="00B504D9">
          <w:rPr>
            <w:rFonts w:eastAsiaTheme="majorEastAsia"/>
            <w:bCs/>
            <w:sz w:val="20"/>
            <w:szCs w:val="20"/>
            <w:lang w:eastAsia="ru-RU"/>
          </w:rPr>
          <w:instrText>PAGE</w:instrText>
        </w:r>
        <w:r w:rsidRPr="00B504D9">
          <w:rPr>
            <w:rFonts w:eastAsiaTheme="majorEastAsia"/>
            <w:bCs/>
            <w:sz w:val="20"/>
            <w:szCs w:val="20"/>
            <w:lang w:eastAsia="ru-RU"/>
          </w:rPr>
          <w:fldChar w:fldCharType="separate"/>
        </w:r>
        <w:r w:rsidR="008D54A1">
          <w:rPr>
            <w:rFonts w:eastAsiaTheme="majorEastAsia"/>
            <w:bCs/>
            <w:noProof/>
            <w:sz w:val="20"/>
            <w:szCs w:val="20"/>
            <w:lang w:eastAsia="ru-RU"/>
          </w:rPr>
          <w:t>130</w:t>
        </w:r>
        <w:r w:rsidRPr="00B504D9">
          <w:rPr>
            <w:rFonts w:eastAsiaTheme="majorEastAsia"/>
            <w:bCs/>
            <w:sz w:val="20"/>
            <w:szCs w:val="20"/>
            <w:lang w:eastAsia="ru-RU"/>
          </w:rPr>
          <w:fldChar w:fldCharType="end"/>
        </w:r>
        <w:r w:rsidRPr="00B504D9">
          <w:rPr>
            <w:rFonts w:eastAsiaTheme="majorEastAsia"/>
            <w:sz w:val="20"/>
            <w:szCs w:val="20"/>
            <w:lang w:eastAsia="ru-RU"/>
          </w:rPr>
          <w:t xml:space="preserve"> из </w:t>
        </w:r>
        <w:r w:rsidR="008D54A1">
          <w:rPr>
            <w:rFonts w:eastAsiaTheme="majorEastAsia"/>
            <w:sz w:val="20"/>
            <w:szCs w:val="20"/>
            <w:lang w:eastAsia="ru-RU"/>
          </w:rPr>
          <w:t>132</w:t>
        </w:r>
        <w:r w:rsidRPr="00B504D9">
          <w:rPr>
            <w:rFonts w:eastAsiaTheme="majorEastAsia"/>
            <w:bCs/>
            <w:sz w:val="20"/>
            <w:szCs w:val="20"/>
            <w:lang w:eastAsia="ru-RU"/>
          </w:rPr>
          <w:t xml:space="preserve"> страниц </w:t>
        </w:r>
        <w:r w:rsidRPr="00B504D9">
          <w:rPr>
            <w:rFonts w:eastAsiaTheme="majorEastAsia"/>
            <w:sz w:val="20"/>
            <w:szCs w:val="20"/>
            <w:lang w:eastAsia="ru-RU"/>
          </w:rPr>
          <w:t>приложений 1-37 к заключению от 09.12.2018 № 01-17-81/КСП</w:t>
        </w:r>
      </w:p>
    </w:sdtContent>
  </w:sdt>
  <w:p w:rsidR="002828B9" w:rsidRDefault="002828B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6823679"/>
    <w:multiLevelType w:val="hybridMultilevel"/>
    <w:tmpl w:val="AAFC0E18"/>
    <w:lvl w:ilvl="0" w:tplc="D8AA6B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7BFF"/>
    <w:rsid w:val="00007C32"/>
    <w:rsid w:val="00032EED"/>
    <w:rsid w:val="00065711"/>
    <w:rsid w:val="00066863"/>
    <w:rsid w:val="000861A0"/>
    <w:rsid w:val="000C20A8"/>
    <w:rsid w:val="000E1B22"/>
    <w:rsid w:val="00100A7C"/>
    <w:rsid w:val="00116CE7"/>
    <w:rsid w:val="00123869"/>
    <w:rsid w:val="00125B8C"/>
    <w:rsid w:val="001600B4"/>
    <w:rsid w:val="00163106"/>
    <w:rsid w:val="001647E3"/>
    <w:rsid w:val="00177C66"/>
    <w:rsid w:val="00185CE2"/>
    <w:rsid w:val="00186732"/>
    <w:rsid w:val="001B555D"/>
    <w:rsid w:val="001C53E5"/>
    <w:rsid w:val="001D3534"/>
    <w:rsid w:val="001E214C"/>
    <w:rsid w:val="001E5779"/>
    <w:rsid w:val="001F33D0"/>
    <w:rsid w:val="001F4A35"/>
    <w:rsid w:val="002050B0"/>
    <w:rsid w:val="00215106"/>
    <w:rsid w:val="00252BEF"/>
    <w:rsid w:val="00254E77"/>
    <w:rsid w:val="00260910"/>
    <w:rsid w:val="00260F93"/>
    <w:rsid w:val="00274FE6"/>
    <w:rsid w:val="002828B9"/>
    <w:rsid w:val="002856DF"/>
    <w:rsid w:val="002C1825"/>
    <w:rsid w:val="002E6C52"/>
    <w:rsid w:val="003244E6"/>
    <w:rsid w:val="0033154E"/>
    <w:rsid w:val="0034236A"/>
    <w:rsid w:val="003807CC"/>
    <w:rsid w:val="00385D4F"/>
    <w:rsid w:val="00396EE2"/>
    <w:rsid w:val="003A404C"/>
    <w:rsid w:val="003B1A73"/>
    <w:rsid w:val="003C0E31"/>
    <w:rsid w:val="003C329D"/>
    <w:rsid w:val="003D3266"/>
    <w:rsid w:val="003E2278"/>
    <w:rsid w:val="004172C8"/>
    <w:rsid w:val="00420EA7"/>
    <w:rsid w:val="00440C99"/>
    <w:rsid w:val="004460B6"/>
    <w:rsid w:val="00446E85"/>
    <w:rsid w:val="00455929"/>
    <w:rsid w:val="004564A2"/>
    <w:rsid w:val="00471C6F"/>
    <w:rsid w:val="00472D26"/>
    <w:rsid w:val="004847EC"/>
    <w:rsid w:val="00486D09"/>
    <w:rsid w:val="004D37AE"/>
    <w:rsid w:val="004D4EB2"/>
    <w:rsid w:val="004E795F"/>
    <w:rsid w:val="004F5247"/>
    <w:rsid w:val="005036CF"/>
    <w:rsid w:val="00526E5D"/>
    <w:rsid w:val="00530024"/>
    <w:rsid w:val="0053095B"/>
    <w:rsid w:val="00532125"/>
    <w:rsid w:val="0053672C"/>
    <w:rsid w:val="005610DF"/>
    <w:rsid w:val="00583982"/>
    <w:rsid w:val="00583CA7"/>
    <w:rsid w:val="00584386"/>
    <w:rsid w:val="0058571C"/>
    <w:rsid w:val="005D21A8"/>
    <w:rsid w:val="005E3BCA"/>
    <w:rsid w:val="005F5C24"/>
    <w:rsid w:val="00605E12"/>
    <w:rsid w:val="006178D4"/>
    <w:rsid w:val="006239A5"/>
    <w:rsid w:val="00623A8F"/>
    <w:rsid w:val="0063455E"/>
    <w:rsid w:val="00651454"/>
    <w:rsid w:val="00652E30"/>
    <w:rsid w:val="006609EC"/>
    <w:rsid w:val="0069338F"/>
    <w:rsid w:val="00696075"/>
    <w:rsid w:val="006B1CE8"/>
    <w:rsid w:val="006B1F86"/>
    <w:rsid w:val="006E7F97"/>
    <w:rsid w:val="00715DDA"/>
    <w:rsid w:val="00717B4A"/>
    <w:rsid w:val="0072031C"/>
    <w:rsid w:val="007227ED"/>
    <w:rsid w:val="0073244D"/>
    <w:rsid w:val="00740F88"/>
    <w:rsid w:val="007629AA"/>
    <w:rsid w:val="00773AE6"/>
    <w:rsid w:val="007843E5"/>
    <w:rsid w:val="007A6258"/>
    <w:rsid w:val="007B049C"/>
    <w:rsid w:val="007B140F"/>
    <w:rsid w:val="007B6BFA"/>
    <w:rsid w:val="007C7382"/>
    <w:rsid w:val="007E322C"/>
    <w:rsid w:val="007F4463"/>
    <w:rsid w:val="007F7372"/>
    <w:rsid w:val="00806A72"/>
    <w:rsid w:val="0082417B"/>
    <w:rsid w:val="008450EC"/>
    <w:rsid w:val="00880BC2"/>
    <w:rsid w:val="00883CB2"/>
    <w:rsid w:val="00892AE2"/>
    <w:rsid w:val="008A196A"/>
    <w:rsid w:val="008A49B7"/>
    <w:rsid w:val="008A62D9"/>
    <w:rsid w:val="008B5A59"/>
    <w:rsid w:val="008D4BD0"/>
    <w:rsid w:val="008D54A1"/>
    <w:rsid w:val="008F0860"/>
    <w:rsid w:val="008F12BE"/>
    <w:rsid w:val="00906D22"/>
    <w:rsid w:val="009329E4"/>
    <w:rsid w:val="00945078"/>
    <w:rsid w:val="00980826"/>
    <w:rsid w:val="009931E5"/>
    <w:rsid w:val="009978EB"/>
    <w:rsid w:val="009C2061"/>
    <w:rsid w:val="009C3A4B"/>
    <w:rsid w:val="009C3B96"/>
    <w:rsid w:val="009D1455"/>
    <w:rsid w:val="00A02088"/>
    <w:rsid w:val="00A02CA8"/>
    <w:rsid w:val="00A4212F"/>
    <w:rsid w:val="00A422A1"/>
    <w:rsid w:val="00A60F91"/>
    <w:rsid w:val="00A64629"/>
    <w:rsid w:val="00A82D26"/>
    <w:rsid w:val="00A843C9"/>
    <w:rsid w:val="00A93392"/>
    <w:rsid w:val="00AA1820"/>
    <w:rsid w:val="00AA3D0A"/>
    <w:rsid w:val="00AA70C9"/>
    <w:rsid w:val="00AB0EEF"/>
    <w:rsid w:val="00AB629C"/>
    <w:rsid w:val="00AB7AC9"/>
    <w:rsid w:val="00AC02EA"/>
    <w:rsid w:val="00AC5FB2"/>
    <w:rsid w:val="00AF4B13"/>
    <w:rsid w:val="00AF6BED"/>
    <w:rsid w:val="00B356B5"/>
    <w:rsid w:val="00B40465"/>
    <w:rsid w:val="00B504D9"/>
    <w:rsid w:val="00B92AEF"/>
    <w:rsid w:val="00BA57D3"/>
    <w:rsid w:val="00BB2B34"/>
    <w:rsid w:val="00BE1013"/>
    <w:rsid w:val="00BE65E0"/>
    <w:rsid w:val="00BF456F"/>
    <w:rsid w:val="00C01CCF"/>
    <w:rsid w:val="00C31A39"/>
    <w:rsid w:val="00C323C1"/>
    <w:rsid w:val="00C33BE7"/>
    <w:rsid w:val="00C44CE5"/>
    <w:rsid w:val="00C663BB"/>
    <w:rsid w:val="00C70224"/>
    <w:rsid w:val="00C71CBA"/>
    <w:rsid w:val="00C732F4"/>
    <w:rsid w:val="00C8759E"/>
    <w:rsid w:val="00CA7E39"/>
    <w:rsid w:val="00CE6989"/>
    <w:rsid w:val="00CF3A77"/>
    <w:rsid w:val="00D04460"/>
    <w:rsid w:val="00D141B1"/>
    <w:rsid w:val="00D1472C"/>
    <w:rsid w:val="00D158B0"/>
    <w:rsid w:val="00D176E4"/>
    <w:rsid w:val="00D202CC"/>
    <w:rsid w:val="00D30BF0"/>
    <w:rsid w:val="00D34C9A"/>
    <w:rsid w:val="00D36AA3"/>
    <w:rsid w:val="00D50FC3"/>
    <w:rsid w:val="00D56B03"/>
    <w:rsid w:val="00D71CAD"/>
    <w:rsid w:val="00D907F3"/>
    <w:rsid w:val="00D92A4D"/>
    <w:rsid w:val="00DB5895"/>
    <w:rsid w:val="00DC3FC1"/>
    <w:rsid w:val="00DC4D73"/>
    <w:rsid w:val="00DD069E"/>
    <w:rsid w:val="00E0254B"/>
    <w:rsid w:val="00E04D3F"/>
    <w:rsid w:val="00E05D3A"/>
    <w:rsid w:val="00E26916"/>
    <w:rsid w:val="00E30D2B"/>
    <w:rsid w:val="00E343CC"/>
    <w:rsid w:val="00E6783E"/>
    <w:rsid w:val="00E82D13"/>
    <w:rsid w:val="00E83B1A"/>
    <w:rsid w:val="00EA1110"/>
    <w:rsid w:val="00EA398E"/>
    <w:rsid w:val="00EC5263"/>
    <w:rsid w:val="00EE3FF6"/>
    <w:rsid w:val="00EF0D01"/>
    <w:rsid w:val="00EF73C8"/>
    <w:rsid w:val="00EF7B7B"/>
    <w:rsid w:val="00F042E5"/>
    <w:rsid w:val="00F11D5D"/>
    <w:rsid w:val="00F14817"/>
    <w:rsid w:val="00F27125"/>
    <w:rsid w:val="00F465ED"/>
    <w:rsid w:val="00F50DC6"/>
    <w:rsid w:val="00F636CF"/>
    <w:rsid w:val="00FB293E"/>
    <w:rsid w:val="00FB3359"/>
    <w:rsid w:val="00FD0587"/>
    <w:rsid w:val="00FD5245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551A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47EC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4847EC"/>
    <w:rPr>
      <w:rFonts w:eastAsia="Times New Roman"/>
      <w:b/>
      <w:bCs/>
      <w:sz w:val="27"/>
      <w:szCs w:val="27"/>
      <w:lang w:eastAsia="ru-RU"/>
    </w:rPr>
  </w:style>
  <w:style w:type="paragraph" w:styleId="ae">
    <w:name w:val="Normal (Web)"/>
    <w:basedOn w:val="a"/>
    <w:uiPriority w:val="99"/>
    <w:semiHidden/>
    <w:unhideWhenUsed/>
    <w:rsid w:val="008450EC"/>
    <w:rPr>
      <w:sz w:val="24"/>
      <w:szCs w:val="24"/>
    </w:rPr>
  </w:style>
  <w:style w:type="paragraph" w:styleId="2">
    <w:name w:val="Body Text 2"/>
    <w:basedOn w:val="a"/>
    <w:link w:val="21"/>
    <w:uiPriority w:val="99"/>
    <w:semiHidden/>
    <w:rsid w:val="008450EC"/>
    <w:pPr>
      <w:jc w:val="both"/>
    </w:pPr>
    <w:rPr>
      <w:rFonts w:eastAsia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8450EC"/>
  </w:style>
  <w:style w:type="character" w:customStyle="1" w:styleId="21">
    <w:name w:val="Основной текст 2 Знак1"/>
    <w:link w:val="2"/>
    <w:uiPriority w:val="99"/>
    <w:semiHidden/>
    <w:locked/>
    <w:rsid w:val="008450EC"/>
    <w:rPr>
      <w:rFonts w:eastAsia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5A0F9-0B46-4D66-8C1C-7A512161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Егоров Виталий Сергеевич</cp:lastModifiedBy>
  <cp:revision>12</cp:revision>
  <cp:lastPrinted>2017-12-07T12:49:00Z</cp:lastPrinted>
  <dcterms:created xsi:type="dcterms:W3CDTF">2018-12-02T12:05:00Z</dcterms:created>
  <dcterms:modified xsi:type="dcterms:W3CDTF">2018-12-10T14:03:00Z</dcterms:modified>
</cp:coreProperties>
</file>